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Strategic Trend Analysis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9" w:name="X27e4c8ed1f1e55403d22c6ea8a0d3b5b9cc1d08"/>
    <w:p>
      <w:pPr>
        <w:pStyle w:val="Heading1"/>
      </w:pPr>
      <w:r>
        <w:t xml:space="preserve">14 — Strategic &amp; Trend Analysis: Postgres vs Azure SQL for an AI-Native Roadmap</w:t>
      </w:r>
    </w:p>
    <w:p>
      <w:pPr>
        <w:pStyle w:val="BlockText"/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“which way is the industry actually going, and which is easier to build AI on long-term?”</w:t>
      </w:r>
      <w:r>
        <w:rPr>
          <w:b/>
          <w:bCs/>
        </w:rPr>
        <w:t xml:space="preserve"> </w:t>
      </w:r>
      <w:r>
        <w:rPr>
          <w:b/>
          <w:bCs/>
        </w:rPr>
        <w:t xml:space="preserve">doc.</w:t>
      </w:r>
      <w:r>
        <w:t xml:space="preserve"> </w:t>
      </w:r>
      <w:r>
        <w:rPr>
          <w:rStyle w:val="VerbatimChar"/>
        </w:rPr>
        <w:t xml:space="preserve">13</w:t>
      </w:r>
      <w:r>
        <w:t xml:space="preserve"> </w:t>
      </w:r>
      <w:r>
        <w:t xml:space="preserve">weighed the</w:t>
      </w:r>
      <w:r>
        <w:t xml:space="preserve"> </w:t>
      </w:r>
      <w:r>
        <w:rPr>
          <w:i/>
          <w:iCs/>
        </w:rPr>
        <w:t xml:space="preserve">migration cost</w:t>
      </w:r>
      <w:r>
        <w:t xml:space="preserve">; this doc answers the</w:t>
      </w:r>
      <w:r>
        <w:t xml:space="preserve"> </w:t>
      </w:r>
      <w:r>
        <w:rPr>
          <w:b/>
          <w:bCs/>
        </w:rPr>
        <w:t xml:space="preserve">forward-looking</w:t>
      </w:r>
      <w:r>
        <w:t xml:space="preserve"> </w:t>
      </w:r>
      <w:r>
        <w:t xml:space="preserve">question Brian raised: is Postgres the more modern direction, is Azure SQL chosen for security/enterprise reasons, and — critically —</w:t>
      </w:r>
      <w:r>
        <w:t xml:space="preserve"> </w:t>
      </w:r>
      <w:r>
        <w:rPr>
          <w:b/>
          <w:bCs/>
        </w:rPr>
        <w:t xml:space="preserve">will building AI tools, APIs, MCP servers, and edge-function-style integrations the way CARR’s app is built become harder on one engine than the other over the long run?</w:t>
      </w:r>
      <w:r>
        <w:t xml:space="preserve"> </w:t>
      </w:r>
      <w:r>
        <w:t xml:space="preserve">Backed by live external research (Firecrawl + Brave, 2026-06-27), with sources cited.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“is postgres more modern”</w:t>
      </w:r>
      <w:r>
        <w:t xml:space="preserve">,</w:t>
      </w:r>
      <w:r>
        <w:t xml:space="preserve"> </w:t>
      </w:r>
      <w:r>
        <w:t xml:space="preserve">“database trends 2025 2026”</w:t>
      </w:r>
      <w:r>
        <w:t xml:space="preserve">,</w:t>
      </w:r>
      <w:r>
        <w:t xml:space="preserve"> </w:t>
      </w:r>
      <w:r>
        <w:t xml:space="preserve">“azure sql vs postgres ai tooling”</w:t>
      </w:r>
      <w:r>
        <w:t xml:space="preserve">,</w:t>
      </w:r>
      <w:r>
        <w:t xml:space="preserve"> </w:t>
      </w:r>
      <w:r>
        <w:t xml:space="preserve">“mcp server postgres sql server”</w:t>
      </w:r>
      <w:r>
        <w:t xml:space="preserve">,</w:t>
      </w:r>
      <w:r>
        <w:t xml:space="preserve"> </w:t>
      </w:r>
      <w:r>
        <w:t xml:space="preserve">“long term ai roadmap database”</w:t>
      </w:r>
      <w:r>
        <w:t xml:space="preserve">,</w:t>
      </w:r>
      <w:r>
        <w:t xml:space="preserve"> </w:t>
      </w:r>
      <w:r>
        <w:t xml:space="preserve">“which database for ai agents”</w:t>
      </w:r>
      <w:r>
        <w:t xml:space="preserve">.</w:t>
      </w:r>
      <w:r>
        <w:t xml:space="preserve"> </w:t>
      </w:r>
      <w:r>
        <w:rPr>
          <w:b/>
          <w:bCs/>
        </w:rPr>
        <w:t xml:space="preserve">Reads with:</w:t>
      </w:r>
      <w:r>
        <w:t xml:space="preserve"> </w:t>
      </w:r>
      <w:r>
        <w:rPr>
          <w:rStyle w:val="VerbatimChar"/>
        </w:rPr>
        <w:t xml:space="preserve">13_postgres_vs_azure_sql_reanalysis.md</w:t>
      </w:r>
      <w:r>
        <w:t xml:space="preserve"> </w:t>
      </w:r>
      <w:r>
        <w:t xml:space="preserve">(the engine reanalysis this informs),</w:t>
      </w:r>
      <w:r>
        <w:t xml:space="preserve"> </w:t>
      </w:r>
      <w:r>
        <w:rPr>
          <w:rStyle w:val="VerbatimChar"/>
        </w:rPr>
        <w:t xml:space="preserve">02_ai_foundry_agents.md</w:t>
      </w:r>
      <w:r>
        <w:t xml:space="preserve"> </w:t>
      </w:r>
      <w:r>
        <w:t xml:space="preserve">(Foundry).</w:t>
      </w:r>
    </w:p>
    <w:p>
      <w:r>
        <w:pict>
          <v:rect style="width:0;height:1.5pt" o:hralign="center" o:hrstd="t" o:hr="t"/>
        </w:pict>
      </w:r>
    </w:p>
    <w:bookmarkStart w:id="9" w:name="tldr-the-strategic-read"/>
    <w:p>
      <w:pPr>
        <w:pStyle w:val="Heading2"/>
      </w:pPr>
      <w:r>
        <w:t xml:space="preserve">TL;DR — the strategic read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Postgres is, by the numbers, the more modern / trend-leading engine</w:t>
      </w:r>
      <w:r>
        <w:t xml:space="preserve"> </w:t>
      </w:r>
      <w:r>
        <w:t xml:space="preserve">— #1 in developer adoption two years running and the de-facto default for new cloud-native and AI builds. The momentum is real and toward Postgres.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</w:t>
      </w:r>
      <w:r>
        <w:rPr>
          <w:b/>
          <w:bCs/>
        </w:rPr>
        <w:t xml:space="preserve"> </w:t>
      </w:r>
      <w:r>
        <w:rPr>
          <w:b/>
          <w:bCs/>
        </w:rPr>
        <w:t xml:space="preserve">“Azure SQL can’t do AI”</w:t>
      </w:r>
      <w:r>
        <w:rPr>
          <w:b/>
          <w:bCs/>
        </w:rPr>
        <w:t xml:space="preserve"> </w:t>
      </w:r>
      <w:r>
        <w:rPr>
          <w:b/>
          <w:bCs/>
        </w:rPr>
        <w:t xml:space="preserve">is no longer true.</w:t>
      </w:r>
      <w:r>
        <w:t xml:space="preserve"> </w:t>
      </w:r>
      <w:r>
        <w:t xml:space="preserve">SQL Server 2025 (GA 2025-11-18) shipped a</w:t>
      </w:r>
      <w:r>
        <w:t xml:space="preserve"> </w:t>
      </w:r>
      <w:r>
        <w:rPr>
          <w:b/>
          <w:bCs/>
        </w:rPr>
        <w:t xml:space="preserve">native vector type, DiskANN vector indexing, in-engine AI-model management, and GitHub Copilot in SSMS</w:t>
      </w:r>
      <w:r>
        <w:t xml:space="preserve"> </w:t>
      </w:r>
      <w:r>
        <w:t xml:space="preserve">— Microsoft explicitly repositioned it as</w:t>
      </w:r>
      <w:r>
        <w:t xml:space="preserve"> </w:t>
      </w:r>
      <w:r>
        <w:t xml:space="preserve">“the AI-ready enterprise database.”</w:t>
      </w:r>
      <w:r>
        <w:t xml:space="preserve"> </w:t>
      </w:r>
      <w:r>
        <w:t xml:space="preserve">The capability gap is</w:t>
      </w:r>
      <w:r>
        <w:t xml:space="preserve"> </w:t>
      </w:r>
      <w:r>
        <w:rPr>
          <w:b/>
          <w:bCs/>
        </w:rPr>
        <w:t xml:space="preserve">narrowing, not widening.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BW’s Azure SQL choice is a defensible enterprise-standardization + security/compliance call</w:t>
      </w:r>
      <w:r>
        <w:t xml:space="preserve">, not a technical mistake — single-vendor support, Entra-native security, Defender for SQL, Fabric/Foundry adjacency.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real long-term cost is an engineering-velocity tradeoff, not an industry trend.</w:t>
      </w:r>
      <w:r>
        <w:t xml:space="preserve"> </w:t>
      </w:r>
      <w:r>
        <w:t xml:space="preserve">CARR’s app — its edge functions, RAG layer, and Supabase/Postgres patterns — is</w:t>
      </w:r>
      <w:r>
        <w:t xml:space="preserve"> </w:t>
      </w:r>
      <w:r>
        <w:rPr>
          <w:b/>
          <w:bCs/>
        </w:rPr>
        <w:t xml:space="preserve">Postgres-shaped</w:t>
      </w:r>
      <w:r>
        <w:t xml:space="preserve">. On Azure SQL, ongoing development works against a different dialect and toolchain, even though the platform itself is capable. That ongoing build friction, not a feature ceiling, is the honest long-term concern.</w:t>
      </w:r>
    </w:p>
    <w:p>
      <w:pPr>
        <w:pStyle w:val="BlockText"/>
      </w:pPr>
      <w:r>
        <w:rPr>
          <w:b/>
          <w:bCs/>
        </w:rPr>
        <w:t xml:space="preserve">One-liner:</w:t>
      </w:r>
      <w:r>
        <w:t xml:space="preserve"> </w:t>
      </w:r>
      <w:r>
        <w:rPr>
          <w:i/>
          <w:iCs/>
        </w:rPr>
        <w:t xml:space="preserve">Postgres is where the open AI ecosystem and developer mindshare are heading; Azure SQL has closed most of the AI feature gap and wins on enterprise standardization. The forward-looking risk for CARR-on-Azure-SQL is the ongoing build friction of a second dialect, not the database’s ability to do AI.</w:t>
      </w:r>
    </w:p>
    <w:p>
      <w:r>
        <w:pict>
          <v:rect style="width:0;height:1.5pt" o:hralign="center" o:hrstd="t" o:hr="t"/>
        </w:pict>
      </w:r>
    </w:p>
    <w:bookmarkEnd w:id="9"/>
    <w:bookmarkStart w:id="10" w:name="X4866298e3e8b3dacada0f40b129643adead8d0d"/>
    <w:p>
      <w:pPr>
        <w:pStyle w:val="Heading2"/>
      </w:pPr>
      <w:r>
        <w:t xml:space="preserve">Q1 — Is Postgres the more modern way? Are trends going that way?</w:t>
      </w:r>
    </w:p>
    <w:p>
      <w:pPr>
        <w:pStyle w:val="FirstParagraph"/>
      </w:pPr>
      <w:r>
        <w:rPr>
          <w:b/>
          <w:bCs/>
        </w:rPr>
        <w:t xml:space="preserve">Yes, clearly, on adoption and ecosystem momentum.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Developer adoption:</w:t>
      </w:r>
      <w:r>
        <w:t xml:space="preserve"> </w:t>
      </w:r>
      <w:r>
        <w:t xml:space="preserve">Stack Overflow 2025 Developer Survey —</w:t>
      </w:r>
      <w:r>
        <w:t xml:space="preserve"> </w:t>
      </w:r>
      <w:r>
        <w:rPr>
          <w:b/>
          <w:bCs/>
        </w:rPr>
        <w:t xml:space="preserve">PostgreSQL 55.6%</w:t>
      </w:r>
      <w:r>
        <w:t xml:space="preserve">, the most-used database, #1 for the</w:t>
      </w:r>
      <w:r>
        <w:t xml:space="preserve"> </w:t>
      </w:r>
      <w:r>
        <w:rPr>
          <w:b/>
          <w:bCs/>
        </w:rPr>
        <w:t xml:space="preserve">second year running</w:t>
      </w:r>
      <w:r>
        <w:t xml:space="preserve">; MySQL 40.5%, Oracle 10.6%. In the 2024 survey PostgreSQL led at 49% vs</w:t>
      </w:r>
      <w:r>
        <w:t xml:space="preserve"> </w:t>
      </w:r>
      <w:r>
        <w:rPr>
          <w:b/>
          <w:bCs/>
        </w:rPr>
        <w:t xml:space="preserve">SQL Server 27%.</w:t>
      </w:r>
      <w:r>
        <w:t xml:space="preserve"> </w:t>
      </w:r>
      <w:r>
        <w:t xml:space="preserve">Postgres dominates raw developer mindshare and</w:t>
      </w:r>
      <w:r>
        <w:t xml:space="preserve"> </w:t>
      </w:r>
      <w:r>
        <w:rPr>
          <w:i/>
          <w:iCs/>
        </w:rPr>
        <w:t xml:space="preserve">new-project</w:t>
      </w:r>
      <w:r>
        <w:t xml:space="preserve"> </w:t>
      </w:r>
      <w:r>
        <w:t xml:space="preserve">adoption. [SO 2025; tech-insider.org 2026]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Popularity ranking:</w:t>
      </w:r>
      <w:r>
        <w:t xml:space="preserve"> </w:t>
      </w:r>
      <w:r>
        <w:t xml:space="preserve">DB-Engines (mid-2026) has SQL Server</w:t>
      </w:r>
      <w:r>
        <w:t xml:space="preserve"> </w:t>
      </w:r>
      <w:r>
        <w:rPr>
          <w:b/>
          <w:bCs/>
        </w:rPr>
        <w:t xml:space="preserve">#3 (~698)</w:t>
      </w:r>
      <w:r>
        <w:t xml:space="preserve"> </w:t>
      </w:r>
      <w:r>
        <w:t xml:space="preserve">and PostgreSQL</w:t>
      </w:r>
      <w:r>
        <w:t xml:space="preserve"> </w:t>
      </w:r>
      <w:r>
        <w:rPr>
          <w:b/>
          <w:bCs/>
        </w:rPr>
        <w:t xml:space="preserve">#4 (~688)</w:t>
      </w:r>
      <w:r>
        <w:t xml:space="preserve"> </w:t>
      </w:r>
      <w:r>
        <w:t xml:space="preserve">— a tightening race; PostgreSQL was flagged the</w:t>
      </w:r>
      <w:r>
        <w:t xml:space="preserve"> </w:t>
      </w:r>
      <w:r>
        <w:t xml:space="preserve">“second biggest climber”</w:t>
      </w:r>
      <w:r>
        <w:t xml:space="preserve"> </w:t>
      </w:r>
      <w:r>
        <w:t xml:space="preserve">in early 2025 and its score keeps rising while SQL Server’s drifts. [DB-Engines; rapydo.io]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Innovation cadence:</w:t>
      </w:r>
      <w:r>
        <w:t xml:space="preserve"> </w:t>
      </w:r>
      <w:r>
        <w:t xml:space="preserve">Postgres ships a major version</w:t>
      </w:r>
      <w:r>
        <w:t xml:space="preserve"> </w:t>
      </w:r>
      <w:r>
        <w:rPr>
          <w:b/>
          <w:bCs/>
        </w:rPr>
        <w:t xml:space="preserve">every year</w:t>
      </w:r>
      <w:r>
        <w:t xml:space="preserve"> </w:t>
      </w:r>
      <w:r>
        <w:t xml:space="preserve">(15→16→17→18, 19 beta mid-2026) with a 5-year support window — predictable, transparent. The extension model (pgvector, PostGIS, TimescaleDB, JSONB)</w:t>
      </w:r>
      <w:r>
        <w:t xml:space="preserve"> </w:t>
      </w:r>
      <w:r>
        <w:t xml:space="preserve">“turns one database into many.”</w:t>
      </w:r>
      <w:r>
        <w:t xml:space="preserve"> </w:t>
      </w:r>
      <w:r>
        <w:t xml:space="preserve">[postgresql.org; rapydo.io]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Cloud + AI gravity:</w:t>
      </w:r>
      <w:r>
        <w:t xml:space="preserve"> </w:t>
      </w:r>
      <w:r>
        <w:t xml:space="preserve">every major cloud courts managed Postgres; the AI/RAG ecosystem treats</w:t>
      </w:r>
      <w:r>
        <w:t xml:space="preserve"> </w:t>
      </w:r>
      <w:r>
        <w:rPr>
          <w:b/>
          <w:bCs/>
        </w:rPr>
        <w:t xml:space="preserve">pgvector as the default vector store</w:t>
      </w:r>
      <w:r>
        <w:t xml:space="preserve"> </w:t>
      </w:r>
      <w:r>
        <w:t xml:space="preserve">(</w:t>
      </w:r>
      <w:r>
        <w:t xml:space="preserve">“if Postgres is your data platform, pgvector is the default vector store — same backups, same tools, same access controls”</w:t>
      </w:r>
      <w:r>
        <w:t xml:space="preserve">). [firecrawl.dev best-vector-databases; digitalapplied.com; zenml.io]</w:t>
      </w:r>
    </w:p>
    <w:p>
      <w:pPr>
        <w:pStyle w:val="FirstParagraph"/>
      </w:pPr>
      <w:r>
        <w:rPr>
          <w:b/>
          <w:bCs/>
        </w:rPr>
        <w:t xml:space="preserve">Verdict:</w:t>
      </w:r>
      <w:r>
        <w:t xml:space="preserve"> </w:t>
      </w:r>
      <w:r>
        <w:t xml:space="preserve">for greenfield, cloud-native, and AI-native work, the industry direction is Postgres. This is the trend Brian sensed, and the data confirms it.</w:t>
      </w:r>
    </w:p>
    <w:p>
      <w:r>
        <w:pict>
          <v:rect style="width:0;height:1.5pt" o:hralign="center" o:hrstd="t" o:hr="t"/>
        </w:pict>
      </w:r>
    </w:p>
    <w:bookmarkEnd w:id="10"/>
    <w:bookmarkStart w:id="11" w:name="Xd2ee43d0de7755a9a34de483d674784ba4899a9"/>
    <w:p>
      <w:pPr>
        <w:pStyle w:val="Heading2"/>
      </w:pPr>
      <w:r>
        <w:t xml:space="preserve">Q2 — Is Azure SQL chosen for security/enterprise reasons? (and has it caught up on AI?)</w:t>
      </w:r>
    </w:p>
    <w:p>
      <w:pPr>
        <w:pStyle w:val="FirstParagraph"/>
      </w:pPr>
      <w:r>
        <w:rPr>
          <w:b/>
          <w:bCs/>
        </w:rPr>
        <w:t xml:space="preserve">Yes on enterprise/security — and it has substantially caught up on AI.</w:t>
      </w:r>
    </w:p>
    <w:p>
      <w:pPr>
        <w:pStyle w:val="BodyText"/>
      </w:pPr>
      <w:r>
        <w:t xml:space="preserve">Why an enterprise like BW standardizes on Azure SQL is legitimate: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Single-vendor support + one operational standard</w:t>
      </w:r>
      <w:r>
        <w:t xml:space="preserve"> </w:t>
      </w:r>
      <w:r>
        <w:t xml:space="preserve">— one backup/HA/DR posture (Always On), one toolchain (SSMS, SQL Agent), one security/compliance model their DBAs already run. BW has essentially no other Postgres; CARR-on-Postgres would be an unsupported one-off.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Security/compliance depth</w:t>
      </w:r>
      <w:r>
        <w:t xml:space="preserve"> </w:t>
      </w:r>
      <w:r>
        <w:t xml:space="preserve">— Entra ID integration, Defender for SQL, Always Encrypted, fine-grained fixed server roles (new in 2025), and tight Microsoft-stack governance. SQL Server 2025 is</w:t>
      </w:r>
      <w:r>
        <w:t xml:space="preserve"> </w:t>
      </w:r>
      <w:r>
        <w:t xml:space="preserve">“better equipped for modern security and compliance requirements.”</w:t>
      </w:r>
      <w:r>
        <w:t xml:space="preserve"> </w:t>
      </w:r>
      <w:r>
        <w:t xml:space="preserve">[cegal.com; learn.microsoft.com]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Microsoft-stack adjacency</w:t>
      </w:r>
      <w:r>
        <w:t xml:space="preserve"> </w:t>
      </w:r>
      <w:r>
        <w:t xml:space="preserve">— sits natively beside Entra, Key Vault, Azure Functions,</w:t>
      </w:r>
      <w:r>
        <w:t xml:space="preserve"> </w:t>
      </w:r>
      <w:r>
        <w:rPr>
          <w:b/>
          <w:bCs/>
        </w:rPr>
        <w:t xml:space="preserve">Microsoft Fabric</w:t>
      </w:r>
      <w:r>
        <w:t xml:space="preserve">, and</w:t>
      </w:r>
      <w:r>
        <w:t xml:space="preserve"> </w:t>
      </w:r>
      <w:r>
        <w:rPr>
          <w:b/>
          <w:bCs/>
        </w:rPr>
        <w:t xml:space="preserve">Foundry</w:t>
      </w:r>
      <w:r>
        <w:t xml:space="preserve">, where BW’s company-wide AI ambitions live.</w:t>
      </w:r>
    </w:p>
    <w:p>
      <w:pPr>
        <w:pStyle w:val="BodyText"/>
      </w:pPr>
      <w:r>
        <w:rPr>
          <w:b/>
          <w:bCs/>
        </w:rPr>
        <w:t xml:space="preserve">The AI-parity update (the important nuance):</w:t>
      </w:r>
      <w:r>
        <w:t xml:space="preserve"> </w:t>
      </w:r>
      <w:r>
        <w:t xml:space="preserve">SQL Server 2025 (GA 2025-11-18,</w:t>
      </w:r>
      <w:r>
        <w:t xml:space="preserve"> </w:t>
      </w:r>
      <w:r>
        <w:t xml:space="preserve">“biggest release in years”</w:t>
      </w:r>
      <w:r>
        <w:t xml:space="preserve">) added:</w:t>
      </w:r>
      <w:r>
        <w:t xml:space="preserve"> </w:t>
      </w:r>
      <w:r>
        <w:t xml:space="preserve">- a</w:t>
      </w:r>
      <w:r>
        <w:t xml:space="preserve"> </w:t>
      </w:r>
      <w:r>
        <w:rPr>
          <w:b/>
          <w:bCs/>
        </w:rPr>
        <w:t xml:space="preserve">native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vector</w:t>
      </w:r>
      <w:r>
        <w:rPr>
          <w:b/>
          <w:bCs/>
        </w:rPr>
        <w:t xml:space="preserve"> </w:t>
      </w:r>
      <w:r>
        <w:rPr>
          <w:b/>
          <w:bCs/>
        </w:rPr>
        <w:t xml:space="preserve">data type</w:t>
      </w:r>
      <w:r>
        <w:t xml:space="preserve"> </w:t>
      </w:r>
      <w:r>
        <w:t xml:space="preserve">(binary-optimized, JSON-exposed),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vector functions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approximate-nearest-neighbor vector indexing</w:t>
      </w:r>
      <w:r>
        <w:t xml:space="preserve"> </w:t>
      </w:r>
      <w:r>
        <w:t xml:space="preserve">built on Microsoft’s</w:t>
      </w:r>
      <w:r>
        <w:t xml:space="preserve"> </w:t>
      </w:r>
      <w:r>
        <w:rPr>
          <w:b/>
          <w:bCs/>
        </w:rPr>
        <w:t xml:space="preserve">DiskANN</w:t>
      </w:r>
      <w:r>
        <w:t xml:space="preserve">,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in-engine external AI-model management</w:t>
      </w:r>
      <w:r>
        <w:t xml:space="preserve"> </w:t>
      </w:r>
      <w:r>
        <w:t xml:space="preserve">(</w:t>
      </w:r>
      <w:r>
        <w:rPr>
          <w:rStyle w:val="VerbatimChar"/>
        </w:rPr>
        <w:t xml:space="preserve">CREATE EXTERNAL MODEL</w:t>
      </w:r>
      <w:r>
        <w:t xml:space="preserve"> </w:t>
      </w:r>
      <w:r>
        <w:t xml:space="preserve">to call embedding/inference endpoints),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GitHub Copilot inside SSMS</w:t>
      </w:r>
      <w:r>
        <w:t xml:space="preserve">, plus a Standard-edition bump to 256 GB RAM / 32 cores. [learn.microsoft.com</w:t>
      </w:r>
      <w:r>
        <w:t xml:space="preserve"> </w:t>
      </w:r>
      <w:r>
        <w:t xml:space="preserve">“What’s new in SQL Server 2025”</w:t>
      </w:r>
      <w:r>
        <w:t xml:space="preserve">]</w:t>
      </w:r>
    </w:p>
    <w:p>
      <w:pPr>
        <w:pStyle w:val="BodyText"/>
      </w:pPr>
      <w:r>
        <w:t xml:space="preserve">So the</w:t>
      </w:r>
      <w:r>
        <w:t xml:space="preserve"> </w:t>
      </w:r>
      <w:r>
        <w:rPr>
          <w:rStyle w:val="VerbatimChar"/>
        </w:rPr>
        <w:t xml:space="preserve">01</w:t>
      </w:r>
      <w:r>
        <w:t xml:space="preserve">-era framing (</w:t>
      </w:r>
      <w:r>
        <w:t xml:space="preserve">“Azure SQL is the wrong engine for AI”</w:t>
      </w:r>
      <w:r>
        <w:t xml:space="preserve">) is</w:t>
      </w:r>
      <w:r>
        <w:t xml:space="preserve"> </w:t>
      </w:r>
      <w:r>
        <w:rPr>
          <w:b/>
          <w:bCs/>
        </w:rPr>
        <w:t xml:space="preserve">out of date</w:t>
      </w:r>
      <w:r>
        <w:t xml:space="preserve">: Microsoft has explicitly made Azure SQL / SQL Server an</w:t>
      </w:r>
      <w:r>
        <w:t xml:space="preserve"> </w:t>
      </w:r>
      <w:r>
        <w:t xml:space="preserve">“AI-ready enterprise database.”</w:t>
      </w:r>
      <w:r>
        <w:t xml:space="preserve"> </w:t>
      </w:r>
      <w:r>
        <w:t xml:space="preserve">For</w:t>
      </w:r>
      <w:r>
        <w:t xml:space="preserve"> </w:t>
      </w:r>
      <w:r>
        <w:rPr>
          <w:i/>
          <w:iCs/>
        </w:rPr>
        <w:t xml:space="preserve">doing RAG and vector search</w:t>
      </w:r>
      <w:r>
        <w:t xml:space="preserve">, Azure SQL is now a first-class option, not a dead end.</w:t>
      </w:r>
    </w:p>
    <w:p>
      <w:r>
        <w:pict>
          <v:rect style="width:0;height:1.5pt" o:hralign="center" o:hrstd="t" o:hr="t"/>
        </w:pict>
      </w:r>
    </w:p>
    <w:bookmarkEnd w:id="11"/>
    <w:bookmarkStart w:id="15" w:name="X3c322b7a17743762e3146159dd1e328c90b2bcd"/>
    <w:p>
      <w:pPr>
        <w:pStyle w:val="Heading2"/>
      </w:pPr>
      <w:r>
        <w:t xml:space="preserve">Q3 — Long-term: will building AI tools, APIs, MCPs, and edge-functions be harder on Azure SQL?</w:t>
      </w:r>
    </w:p>
    <w:p>
      <w:pPr>
        <w:pStyle w:val="FirstParagraph"/>
      </w:pPr>
      <w:r>
        <w:t xml:space="preserve">This is the decisive question, and the honest answer splits into</w:t>
      </w:r>
      <w:r>
        <w:t xml:space="preserve"> </w:t>
      </w:r>
      <w:r>
        <w:rPr>
          <w:b/>
          <w:bCs/>
        </w:rPr>
        <w:t xml:space="preserve">“industry-general”</w:t>
      </w:r>
      <w:r>
        <w:rPr>
          <w:b/>
          <w:bCs/>
        </w:rPr>
        <w:t xml:space="preserve"> </w:t>
      </w:r>
      <w:r>
        <w:rPr>
          <w:b/>
          <w:bCs/>
        </w:rPr>
        <w:t xml:space="preserve">(gap closing) vs</w:t>
      </w:r>
      <w:r>
        <w:rPr>
          <w:b/>
          <w:bCs/>
        </w:rPr>
        <w:t xml:space="preserve"> </w:t>
      </w:r>
      <w:r>
        <w:rPr>
          <w:b/>
          <w:bCs/>
        </w:rPr>
        <w:t xml:space="preserve">“team-specific”</w:t>
      </w:r>
      <w:r>
        <w:rPr>
          <w:b/>
          <w:bCs/>
        </w:rPr>
        <w:t xml:space="preserve"> </w:t>
      </w:r>
      <w:r>
        <w:rPr>
          <w:b/>
          <w:bCs/>
        </w:rPr>
        <w:t xml:space="preserve">(real, persistent friction).</w:t>
      </w:r>
    </w:p>
    <w:bookmarkStart w:id="12" w:name="X33b0959ebc3770859c0493bf4a1f2b96643619f"/>
    <w:p>
      <w:pPr>
        <w:pStyle w:val="Heading3"/>
      </w:pPr>
      <w:r>
        <w:t xml:space="preserve">The MCP / AI-agent ecosystem — both supported, Postgres more open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Postgres:</w:t>
      </w:r>
      <w:r>
        <w:t xml:space="preserve"> </w:t>
      </w:r>
      <w:r>
        <w:t xml:space="preserve">mature, open MCP servers (e.g. </w:t>
      </w:r>
      <w:r>
        <w:rPr>
          <w:rStyle w:val="VerbatimChar"/>
        </w:rPr>
        <w:t xml:space="preserve">crystaldba/postgres-mcp</w:t>
      </w:r>
      <w:r>
        <w:t xml:space="preserve"> </w:t>
      </w:r>
      <w:r>
        <w:t xml:space="preserve">“Postgres MCP Pro”</w:t>
      </w:r>
      <w:r>
        <w:t xml:space="preserve"> </w:t>
      </w:r>
      <w:r>
        <w:t xml:space="preserve">— read/write, index tuning, health checks for AI agents) + EDB pushing a</w:t>
      </w:r>
      <w:r>
        <w:t xml:space="preserve"> </w:t>
      </w:r>
      <w:r>
        <w:t xml:space="preserve">“Postgres-native”</w:t>
      </w:r>
      <w:r>
        <w:t xml:space="preserve"> </w:t>
      </w:r>
      <w:r>
        <w:t xml:space="preserve">MCP approach to eliminate SQL hallucinations. The open-source agent ecosystem (LangChain, Supabase, pgvector) is Postgres-first. [github.com/crystaldba/postgres-mcp; enterprisedb.com]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Azure SQL:</w:t>
      </w:r>
      <w:r>
        <w:t xml:space="preserve"> </w:t>
      </w:r>
      <w:r>
        <w:t xml:space="preserve">Microsoft and third parties (Skyvia, et al.) now ship</w:t>
      </w:r>
      <w:r>
        <w:t xml:space="preserve"> </w:t>
      </w:r>
      <w:r>
        <w:rPr>
          <w:b/>
          <w:bCs/>
        </w:rPr>
        <w:t xml:space="preserve">SQL Server MCP</w:t>
      </w:r>
      <w:r>
        <w:t xml:space="preserve"> </w:t>
      </w:r>
      <w:r>
        <w:t xml:space="preserve">servers; Microsoft is actively building MCP access for SQL databases for AI agents. [skyvia.com; cloudwars.com]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Read:</w:t>
      </w:r>
      <w:r>
        <w:t xml:space="preserve"> </w:t>
      </w:r>
      <w:r>
        <w:t xml:space="preserve">both engines can be driven by AI agents via MCP today. Postgres has more, more-open options; Azure SQL is well-supported and Microsoft-backed.</w:t>
      </w:r>
      <w:r>
        <w:t xml:space="preserve"> </w:t>
      </w:r>
      <w:r>
        <w:rPr>
          <w:b/>
          <w:bCs/>
        </w:rPr>
        <w:t xml:space="preserve">Not a long-term blocker either way.</w:t>
      </w:r>
    </w:p>
    <w:bookmarkEnd w:id="12"/>
    <w:bookmarkStart w:id="13" w:name="Xe12315e94426ad646bb931188816b0b682afea2"/>
    <w:p>
      <w:pPr>
        <w:pStyle w:val="Heading3"/>
      </w:pPr>
      <w:r>
        <w:t xml:space="preserve">Where Azure SQL is</w:t>
      </w:r>
      <w:r>
        <w:t xml:space="preserve"> </w:t>
      </w:r>
      <w:r>
        <w:rPr>
          <w:i/>
          <w:iCs/>
        </w:rPr>
        <w:t xml:space="preserve">structurally</w:t>
      </w:r>
      <w:r>
        <w:t xml:space="preserve"> </w:t>
      </w:r>
      <w:r>
        <w:t xml:space="preserve">more work long-term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The in-database integration model goes away.</w:t>
      </w:r>
      <w:r>
        <w:t xml:space="preserve"> </w:t>
      </w:r>
      <w:r>
        <w:t xml:space="preserve">CARR’s pattern leans on</w:t>
      </w:r>
      <w:r>
        <w:t xml:space="preserve"> </w:t>
      </w:r>
      <w:r>
        <w:rPr>
          <w:b/>
          <w:bCs/>
        </w:rPr>
        <w:t xml:space="preserve">in-DB</w:t>
      </w:r>
      <w:r>
        <w:t xml:space="preserve"> </w:t>
      </w:r>
      <w:r>
        <w:rPr>
          <w:rStyle w:val="VerbatimChar"/>
        </w:rPr>
        <w:t xml:space="preserve">pg_net</w:t>
      </w:r>
      <w:r>
        <w:t xml:space="preserve">/</w:t>
      </w:r>
      <w:r>
        <w:rPr>
          <w:rStyle w:val="VerbatimChar"/>
        </w:rPr>
        <w:t xml:space="preserve">http</w:t>
      </w:r>
      <w:r>
        <w:t xml:space="preserve"> </w:t>
      </w:r>
      <w:r>
        <w:t xml:space="preserve">(outbound calls),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 </w:t>
      </w:r>
      <w:r>
        <w:t xml:space="preserve">(21 scheduled jobs), and</w:t>
      </w:r>
      <w:r>
        <w:t xml:space="preserve"> </w:t>
      </w:r>
      <w:r>
        <w:rPr>
          <w:rStyle w:val="VerbatimChar"/>
        </w:rPr>
        <w:t xml:space="preserve">supabase_vault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none of which have an in-database Azure SQL equivalent.</w:t>
      </w:r>
      <w:r>
        <w:t xml:space="preserve"> </w:t>
      </w:r>
      <w:r>
        <w:t xml:space="preserve">They move</w:t>
      </w:r>
      <w:r>
        <w:t xml:space="preserve"> </w:t>
      </w:r>
      <w:r>
        <w:rPr>
          <w:i/>
          <w:iCs/>
        </w:rPr>
        <w:t xml:space="preserve">out</w:t>
      </w:r>
      <w:r>
        <w:t xml:space="preserve"> </w:t>
      </w:r>
      <w:r>
        <w:t xml:space="preserve">to Azure Functions / SQL Agent or Elastic Jobs / Key Vault. That’s</w:t>
      </w:r>
      <w:r>
        <w:t xml:space="preserve"> </w:t>
      </w:r>
      <w:r>
        <w:rPr>
          <w:b/>
          <w:bCs/>
        </w:rPr>
        <w:t xml:space="preserve">more moving parts and more glue code</w:t>
      </w:r>
      <w:r>
        <w:t xml:space="preserve"> </w:t>
      </w:r>
      <w:r>
        <w:t xml:space="preserve">for every future automation, forever — not just at migration. (See</w:t>
      </w:r>
      <w:r>
        <w:t xml:space="preserve"> </w:t>
      </w:r>
      <w:r>
        <w:rPr>
          <w:rStyle w:val="VerbatimChar"/>
        </w:rPr>
        <w:t xml:space="preserve">07</w:t>
      </w:r>
      <w:r>
        <w:t xml:space="preserve"> </w:t>
      </w:r>
      <w:r>
        <w:t xml:space="preserve">§3.)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Edge functions → Azure Functions</w:t>
      </w:r>
      <w:r>
        <w:t xml:space="preserve"> </w:t>
      </w:r>
      <w:r>
        <w:t xml:space="preserve">is a permanent platform shift: the lightweight Deno/</w:t>
      </w:r>
      <w:r>
        <w:rPr>
          <w:rStyle w:val="VerbatimChar"/>
        </w:rPr>
        <w:t xml:space="preserve">supabase-js</w:t>
      </w:r>
      <w:r>
        <w:t xml:space="preserve"> </w:t>
      </w:r>
      <w:r>
        <w:t xml:space="preserve">EF pattern becomes a heavier Azure Functions deployment story.</w:t>
      </w:r>
    </w:p>
    <w:bookmarkEnd w:id="13"/>
    <w:bookmarkStart w:id="14" w:name="X1b22c35b02c7128850e41b530e13aa04bdeadbb"/>
    <w:p>
      <w:pPr>
        <w:pStyle w:val="Heading3"/>
      </w:pPr>
      <w:r>
        <w:t xml:space="preserve">Where the real long-term cost actually lives —</w:t>
      </w:r>
      <w:r>
        <w:t xml:space="preserve"> </w:t>
      </w:r>
      <w:r>
        <w:rPr>
          <w:b/>
          <w:bCs/>
        </w:rPr>
        <w:t xml:space="preserve">the second-dialect velocity tradeoff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CARR’s stack is Postgres-shaped.</w:t>
      </w:r>
      <w:r>
        <w:t xml:space="preserve"> </w:t>
      </w:r>
      <w:r>
        <w:t xml:space="preserve">Its 20 edge functions, 131 database functions, 252 RLS policies, and RAG layer (pgvector) are all authored in and reason about</w:t>
      </w:r>
      <w:r>
        <w:t xml:space="preserve"> </w:t>
      </w:r>
      <w:r>
        <w:rPr>
          <w:b/>
          <w:bCs/>
        </w:rPr>
        <w:t xml:space="preserve">Postgres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On Azure SQL,</w:t>
      </w:r>
      <w:r>
        <w:t xml:space="preserve"> </w:t>
      </w:r>
      <w:r>
        <w:rPr>
          <w:b/>
          <w:bCs/>
        </w:rPr>
        <w:t xml:space="preserve">every future CARR AI feature, API, or agent integration is built against a second dialect</w:t>
      </w:r>
      <w:r>
        <w:t xml:space="preserve"> </w:t>
      </w:r>
      <w:r>
        <w:t xml:space="preserve">— T-SQL procedural quirks,</w:t>
      </w:r>
      <w:r>
        <w:t xml:space="preserve"> </w:t>
      </w:r>
      <w:r>
        <w:rPr>
          <w:rStyle w:val="VerbatimChar"/>
        </w:rPr>
        <w:t xml:space="preserve">SECURITY POLICY</w:t>
      </w:r>
      <w:r>
        <w:t xml:space="preserve">/</w:t>
      </w:r>
      <w:r>
        <w:rPr>
          <w:rStyle w:val="VerbatimChar"/>
        </w:rPr>
        <w:t xml:space="preserve">SESSION_CONTEXT</w:t>
      </w:r>
      <w:r>
        <w:t xml:space="preserve"> </w:t>
      </w:r>
      <w:r>
        <w:t xml:space="preserve">RLS,</w:t>
      </w:r>
      <w:r>
        <w:t xml:space="preserve"> </w:t>
      </w:r>
      <w:r>
        <w:rPr>
          <w:rStyle w:val="VerbatimChar"/>
        </w:rPr>
        <w:t xml:space="preserve">OPENJSON</w:t>
      </w:r>
      <w:r>
        <w:t xml:space="preserve"> </w:t>
      </w:r>
      <w:r>
        <w:t xml:space="preserve">instead of native JSONB, no array type. Automated conversion handles the</w:t>
      </w:r>
      <w:r>
        <w:t xml:space="preserve"> </w:t>
      </w:r>
      <w:r>
        <w:rPr>
          <w:i/>
          <w:iCs/>
        </w:rPr>
        <w:t xml:space="preserve">one-time</w:t>
      </w:r>
      <w:r>
        <w:t xml:space="preserve"> </w:t>
      </w:r>
      <w:r>
        <w:t xml:space="preserve">migration; it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remove the</w:t>
      </w:r>
      <w:r>
        <w:t xml:space="preserve"> </w:t>
      </w:r>
      <w:r>
        <w:rPr>
          <w:i/>
          <w:iCs/>
        </w:rPr>
        <w:t xml:space="preserve">ongoing</w:t>
      </w:r>
      <w:r>
        <w:t xml:space="preserve"> </w:t>
      </w:r>
      <w:r>
        <w:t xml:space="preserve">friction of building new things in a second dialect.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This is the genuine long-term concern — and it’s about ongoing development friction, not the database’s capability.</w:t>
      </w:r>
      <w:r>
        <w:t xml:space="preserve"> </w:t>
      </w:r>
      <w:r>
        <w:t xml:space="preserve">The industry can build AI on Azure SQL just fine; teams whose muscle memory is Postgres will simply be slower and more error-prone doing so.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6" w:name="how-this-updates-the-13-recommendation"/>
    <w:p>
      <w:pPr>
        <w:pStyle w:val="Heading2"/>
      </w:pPr>
      <w:r>
        <w:t xml:space="preserve">How this updates the</w:t>
      </w:r>
      <w:r>
        <w:t xml:space="preserve"> </w:t>
      </w:r>
      <w:r>
        <w:rPr>
          <w:rStyle w:val="VerbatimChar"/>
        </w:rPr>
        <w:t xml:space="preserve">13</w:t>
      </w:r>
      <w:r>
        <w:t xml:space="preserve"> </w:t>
      </w:r>
      <w:r>
        <w:t xml:space="preserve">recommendation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Reinforces</w:t>
      </w:r>
      <w:r>
        <w:t xml:space="preserve"> </w:t>
      </w:r>
      <w:r>
        <w:t xml:space="preserve">the technical case for managed Postgres (Azure Database for PostgreSQL) — the trend data + Postgres-fit make it the lower-friction long-term home, especially for an AI roadmap built on Postgres patterns.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Tempers</w:t>
      </w:r>
      <w:r>
        <w:t xml:space="preserve"> </w:t>
      </w:r>
      <w:r>
        <w:t xml:space="preserve">the anti-Azure-SQL argument — SQL Server 2025’s native vector/AI/MCP closes the</w:t>
      </w:r>
      <w:r>
        <w:t xml:space="preserve"> </w:t>
      </w:r>
      <w:r>
        <w:t xml:space="preserve">“can’t do AI”</w:t>
      </w:r>
      <w:r>
        <w:t xml:space="preserve"> </w:t>
      </w:r>
      <w:r>
        <w:t xml:space="preserve">fear; the honest objection is the</w:t>
      </w:r>
      <w:r>
        <w:t xml:space="preserve"> </w:t>
      </w:r>
      <w:r>
        <w:rPr>
          <w:i/>
          <w:iCs/>
        </w:rPr>
        <w:t xml:space="preserve">second-dialect velocity tradeoff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  <w:iCs/>
        </w:rPr>
        <w:t xml:space="preserve">in-DB-integration loss</w:t>
      </w:r>
      <w:r>
        <w:t xml:space="preserve">, not a capability ceiling.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Net:</w:t>
      </w:r>
      <w:r>
        <w:t xml:space="preserve"> </w:t>
      </w:r>
      <w:r>
        <w:rPr>
          <w:rStyle w:val="VerbatimChar"/>
        </w:rPr>
        <w:t xml:space="preserve">13</w:t>
      </w:r>
      <w:r>
        <w:t xml:space="preserve">’s</w:t>
      </w:r>
      <w:r>
        <w:t xml:space="preserve"> </w:t>
      </w:r>
      <w:r>
        <w:t xml:space="preserve">“make one informed case for Postgres, then accept Azure SQL and execute”</w:t>
      </w:r>
      <w:r>
        <w:t xml:space="preserve"> </w:t>
      </w:r>
      <w:r>
        <w:t xml:space="preserve">stands — now with sharper ammunition for the Postgres case (developer-trend + AI-ecosystem + Postgres-fit)</w:t>
      </w:r>
      <w:r>
        <w:t xml:space="preserve"> </w:t>
      </w:r>
      <w:r>
        <w:rPr>
          <w:b/>
          <w:bCs/>
        </w:rPr>
        <w:t xml:space="preserve">and</w:t>
      </w:r>
      <w:r>
        <w:t xml:space="preserve"> </w:t>
      </w:r>
      <w:r>
        <w:t xml:space="preserve">a fair acknowledgment that Azure SQL is a capable, secure, enterprise-aligned target if BW holds firm. If they do, budget for an ongoing T-SQL learning/velocity cost, not just the one-time conversion.</w:t>
      </w:r>
    </w:p>
    <w:p>
      <w:r>
        <w:pict>
          <v:rect style="width:0;height:1.5pt" o:hralign="center" o:hrstd="t" o:hr="t"/>
        </w:pict>
      </w:r>
    </w:p>
    <w:bookmarkEnd w:id="16"/>
    <w:bookmarkStart w:id="17" w:name="sources-external-2026-06-27-sweep"/>
    <w:p>
      <w:pPr>
        <w:pStyle w:val="Heading2"/>
      </w:pPr>
      <w:r>
        <w:t xml:space="preserve">Sources (external, 2026-06-27 sweep)</w:t>
      </w:r>
    </w:p>
    <w:p>
      <w:pPr>
        <w:pStyle w:val="Compact"/>
        <w:numPr>
          <w:ilvl w:val="0"/>
          <w:numId w:val="1007"/>
        </w:numPr>
      </w:pPr>
      <w:r>
        <w:t xml:space="preserve">Stack Overflow 2025 Developer Survey — database usage (</w:t>
      </w:r>
      <w:r>
        <w:rPr>
          <w:rStyle w:val="VerbatimChar"/>
        </w:rPr>
        <w:t xml:space="preserve">survey.stackoverflow.co/2025</w:t>
      </w:r>
      <w:r>
        <w:t xml:space="preserve">).</w:t>
      </w:r>
    </w:p>
    <w:p>
      <w:pPr>
        <w:pStyle w:val="Compact"/>
        <w:numPr>
          <w:ilvl w:val="0"/>
          <w:numId w:val="1007"/>
        </w:numPr>
      </w:pPr>
      <w:r>
        <w:t xml:space="preserve">“PostgreSQL vs SQL Server 2026”</w:t>
      </w:r>
      <w:r>
        <w:t xml:space="preserve"> </w:t>
      </w:r>
      <w:r>
        <w:t xml:space="preserve">— DB-Engines ranks, SO %, licensing, SQL Server 2025 AI features (</w:t>
      </w:r>
      <w:r>
        <w:rPr>
          <w:rStyle w:val="VerbatimChar"/>
        </w:rPr>
        <w:t xml:space="preserve">tech-insider.org</w:t>
      </w:r>
      <w:r>
        <w:t xml:space="preserve">, 2026-06-04).</w:t>
      </w:r>
    </w:p>
    <w:p>
      <w:pPr>
        <w:pStyle w:val="Compact"/>
        <w:numPr>
          <w:ilvl w:val="0"/>
          <w:numId w:val="1007"/>
        </w:numPr>
      </w:pPr>
      <w:r>
        <w:t xml:space="preserve">“PostgreSQL’s Surging Popularity and Innovation”</w:t>
      </w:r>
      <w:r>
        <w:t xml:space="preserve"> </w:t>
      </w:r>
      <w:r>
        <w:t xml:space="preserve">— SO 55.6%, DB-Engines climb, release cadence (</w:t>
      </w:r>
      <w:r>
        <w:rPr>
          <w:rStyle w:val="VerbatimChar"/>
        </w:rPr>
        <w:t xml:space="preserve">rapydo.io</w:t>
      </w:r>
      <w:r>
        <w:t xml:space="preserve">, 2025-09-30).</w:t>
      </w:r>
    </w:p>
    <w:p>
      <w:pPr>
        <w:pStyle w:val="Compact"/>
        <w:numPr>
          <w:ilvl w:val="0"/>
          <w:numId w:val="1007"/>
        </w:numPr>
      </w:pPr>
      <w:r>
        <w:t xml:space="preserve">“What’s new in SQL Server 2025”</w:t>
      </w:r>
      <w:r>
        <w:t xml:space="preserve"> </w:t>
      </w:r>
      <w:r>
        <w:t xml:space="preserve">— native vector type, DiskANN, external AI models, Copilot in SSMS, security roles (</w:t>
      </w:r>
      <w:r>
        <w:rPr>
          <w:rStyle w:val="VerbatimChar"/>
        </w:rPr>
        <w:t xml:space="preserve">learn.microsoft.com</w:t>
      </w:r>
      <w:r>
        <w:t xml:space="preserve">).</w:t>
      </w:r>
    </w:p>
    <w:p>
      <w:pPr>
        <w:pStyle w:val="Compact"/>
        <w:numPr>
          <w:ilvl w:val="0"/>
          <w:numId w:val="1007"/>
        </w:numPr>
      </w:pPr>
      <w:r>
        <w:t xml:space="preserve">“A deep dive into Microsoft SQL Server 2025”</w:t>
      </w:r>
      <w:r>
        <w:t xml:space="preserve"> </w:t>
      </w:r>
      <w:r>
        <w:t xml:space="preserve">— Entra + security/compliance posture (</w:t>
      </w:r>
      <w:r>
        <w:rPr>
          <w:rStyle w:val="VerbatimChar"/>
        </w:rPr>
        <w:t xml:space="preserve">cegal.com</w:t>
      </w:r>
      <w:r>
        <w:t xml:space="preserve">).</w:t>
      </w:r>
    </w:p>
    <w:p>
      <w:pPr>
        <w:pStyle w:val="Compact"/>
        <w:numPr>
          <w:ilvl w:val="0"/>
          <w:numId w:val="1007"/>
        </w:numPr>
      </w:pPr>
      <w:r>
        <w:t xml:space="preserve">Vector-DB landscape — pgvector as default vector store (</w:t>
      </w:r>
      <w:r>
        <w:rPr>
          <w:rStyle w:val="VerbatimChar"/>
        </w:rPr>
        <w:t xml:space="preserve">firecrawl.dev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digitalapplied.com</w:t>
      </w:r>
      <w:r>
        <w:t xml:space="preserve">,</w:t>
      </w:r>
      <w:r>
        <w:t xml:space="preserve"> </w:t>
      </w:r>
      <w:r>
        <w:rPr>
          <w:rStyle w:val="VerbatimChar"/>
        </w:rPr>
        <w:t xml:space="preserve">zenml.io</w:t>
      </w:r>
      <w:r>
        <w:t xml:space="preserve">).</w:t>
      </w:r>
    </w:p>
    <w:p>
      <w:pPr>
        <w:pStyle w:val="Compact"/>
        <w:numPr>
          <w:ilvl w:val="0"/>
          <w:numId w:val="1007"/>
        </w:numPr>
      </w:pPr>
      <w:r>
        <w:t xml:space="preserve">MCP servers —</w:t>
      </w:r>
      <w:r>
        <w:t xml:space="preserve"> </w:t>
      </w:r>
      <w:r>
        <w:rPr>
          <w:rStyle w:val="VerbatimChar"/>
        </w:rPr>
        <w:t xml:space="preserve">github.com/crystaldba/postgres-mcp</w:t>
      </w:r>
      <w:r>
        <w:t xml:space="preserve">;</w:t>
      </w:r>
      <w:r>
        <w:t xml:space="preserve"> </w:t>
      </w:r>
      <w:r>
        <w:rPr>
          <w:rStyle w:val="VerbatimChar"/>
        </w:rPr>
        <w:t xml:space="preserve">enterprisedb.com</w:t>
      </w:r>
      <w:r>
        <w:t xml:space="preserve"> </w:t>
      </w:r>
      <w:r>
        <w:t xml:space="preserve">(Postgres+MCP);</w:t>
      </w:r>
      <w:r>
        <w:t xml:space="preserve"> </w:t>
      </w:r>
      <w:r>
        <w:rPr>
          <w:rStyle w:val="VerbatimChar"/>
        </w:rPr>
        <w:t xml:space="preserve">skyvia.com</w:t>
      </w:r>
      <w:r>
        <w:t xml:space="preserve">,</w:t>
      </w:r>
      <w:r>
        <w:t xml:space="preserve"> </w:t>
      </w:r>
      <w:r>
        <w:rPr>
          <w:rStyle w:val="VerbatimChar"/>
        </w:rPr>
        <w:t xml:space="preserve">cloudwars.com</w:t>
      </w:r>
      <w:r>
        <w:t xml:space="preserve"> </w:t>
      </w:r>
      <w:r>
        <w:t xml:space="preserve">(SQL Server MCP).</w:t>
      </w:r>
    </w:p>
    <w:p>
      <w:pPr>
        <w:pStyle w:val="BlockText"/>
      </w:pPr>
      <w:r>
        <w:rPr>
          <w:b/>
          <w:bCs/>
        </w:rPr>
        <w:t xml:space="preserve">Honesty tags:</w:t>
      </w:r>
      <w:r>
        <w:t xml:space="preserve"> </w:t>
      </w:r>
      <w:r>
        <w:t xml:space="preserve">SQL Server 2025 vector index is GA-with-preview-flag (</w:t>
      </w:r>
      <w:r>
        <w:rPr>
          <w:rStyle w:val="VerbatimChar"/>
        </w:rPr>
        <w:t xml:space="preserve">PREVIEW_FEATURES</w:t>
      </w:r>
      <w:r>
        <w:t xml:space="preserve"> </w:t>
      </w:r>
      <w:r>
        <w:t xml:space="preserve">scoped config) as of the 2025 GA notes; recheck before relying on it. DB-Engines/SO figures are point-in-time (mid-2026) and shift; re-pull before a client conversation.</w:t>
      </w:r>
    </w:p>
    <w:bookmarkEnd w:id="17"/>
    <w:bookmarkStart w:id="18" w:name="cross-links"/>
    <w:p>
      <w:pPr>
        <w:pStyle w:val="Heading2"/>
      </w:pPr>
      <w:r>
        <w:t xml:space="preserve">Cross-links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13_postgres_vs_azure_sql_reanalysis.md</w:t>
      </w:r>
      <w:r>
        <w:t xml:space="preserve"> </w:t>
      </w:r>
      <w:r>
        <w:t xml:space="preserve">— the engine reanalysis (cost side); this doc is the trend/forward-looking side.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02_ai_foundry_agents.md</w:t>
      </w:r>
      <w:r>
        <w:t xml:space="preserve"> </w:t>
      </w:r>
      <w:r>
        <w:t xml:space="preserve">— Foundry, where BW’s AI-agent ambitions sit.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07_azure_sql_conversion.md</w:t>
      </w:r>
      <w:r>
        <w:t xml:space="preserve"> </w:t>
      </w:r>
      <w:r>
        <w:t xml:space="preserve">§3 — the in-DB extensions that leave the database.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Trend Analysis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